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01-01-2026-04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Zell, Grundschule Blankenrath - Energetische Sanierung: Metallbau-, Verglasungs- und Sonnenschutzarbeiten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Blankenrath - Energetische Sanierung: Metallbau-, Verglasungs- und Sonnenschutzarbeiten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